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E2847F3" w14:paraId="3699F6C4" wp14:textId="24E81712">
      <w:pPr>
        <w:pStyle w:val="Normal"/>
      </w:pPr>
      <w:r w:rsidR="1127678F">
        <w:drawing>
          <wp:inline xmlns:wp14="http://schemas.microsoft.com/office/word/2010/wordprocessingDrawing" wp14:editId="5902B8ED" wp14:anchorId="56EDFF7E">
            <wp:extent cx="487424" cy="260975"/>
            <wp:effectExtent l="0" t="0" r="0" b="0"/>
            <wp:docPr id="72311099" name="" title=""/>
            <wp:cNvGraphicFramePr>
              <a:graphicFrameLocks noChangeAspect="1"/>
            </wp:cNvGraphicFramePr>
            <a:graphic>
              <a:graphicData uri="http://schemas.openxmlformats.org/drawingml/2006/picture">
                <pic:pic>
                  <pic:nvPicPr>
                    <pic:cNvPr id="0" name=""/>
                    <pic:cNvPicPr/>
                  </pic:nvPicPr>
                  <pic:blipFill>
                    <a:blip r:embed="R303f297b3ad74f9a">
                      <a:extLst>
                        <a:ext xmlns:a="http://schemas.openxmlformats.org/drawingml/2006/main" uri="{28A0092B-C50C-407E-A947-70E740481C1C}">
                          <a14:useLocalDpi val="0"/>
                        </a:ext>
                      </a:extLst>
                    </a:blip>
                    <a:stretch>
                      <a:fillRect/>
                    </a:stretch>
                  </pic:blipFill>
                  <pic:spPr>
                    <a:xfrm>
                      <a:off x="0" y="0"/>
                      <a:ext cx="487424" cy="260975"/>
                    </a:xfrm>
                    <a:prstGeom prst="rect">
                      <a:avLst/>
                    </a:prstGeom>
                  </pic:spPr>
                </pic:pic>
              </a:graphicData>
            </a:graphic>
          </wp:inline>
        </w:drawing>
      </w:r>
      <w:r w:rsidRPr="1E2847F3" w:rsidR="5902B8ED">
        <w:rPr>
          <w:rFonts w:ascii="Calibri" w:hAnsi="Calibri" w:eastAsia="Calibri" w:cs="Calibri"/>
          <w:b w:val="0"/>
          <w:bCs w:val="0"/>
          <w:i w:val="0"/>
          <w:iCs w:val="0"/>
          <w:noProof w:val="0"/>
          <w:color w:val="2E2E2E"/>
          <w:sz w:val="40"/>
          <w:szCs w:val="40"/>
          <w:lang w:val="en-US"/>
        </w:rPr>
        <w:t xml:space="preserve"> </w:t>
      </w:r>
      <w:r w:rsidRPr="1E2847F3" w:rsidR="38CFE594">
        <w:rPr>
          <w:rFonts w:ascii="Calibri" w:hAnsi="Calibri" w:eastAsia="Calibri" w:cs="Calibri"/>
          <w:b w:val="0"/>
          <w:bCs w:val="0"/>
          <w:i w:val="0"/>
          <w:iCs w:val="0"/>
          <w:noProof w:val="0"/>
          <w:color w:val="2E2E2E"/>
          <w:sz w:val="40"/>
          <w:szCs w:val="40"/>
          <w:lang w:val="en-US"/>
        </w:rPr>
        <w:t>Punctuation: British versus American style</w:t>
      </w:r>
      <w:r w:rsidRPr="1E2847F3" w:rsidR="255A8A91">
        <w:rPr>
          <w:rFonts w:ascii="Calibri" w:hAnsi="Calibri" w:eastAsia="Calibri" w:cs="Calibri"/>
          <w:b w:val="0"/>
          <w:bCs w:val="0"/>
          <w:i w:val="0"/>
          <w:iCs w:val="0"/>
          <w:noProof w:val="0"/>
          <w:color w:val="2E2E2E"/>
          <w:sz w:val="40"/>
          <w:szCs w:val="40"/>
          <w:lang w:val="en-US"/>
        </w:rPr>
        <w:t xml:space="preserve"> </w:t>
      </w:r>
      <w:r w:rsidR="255A8A91">
        <w:drawing>
          <wp:inline xmlns:wp14="http://schemas.microsoft.com/office/word/2010/wordprocessingDrawing" wp14:editId="7455D5E3" wp14:anchorId="2E8C8740">
            <wp:extent cx="457200" cy="240982"/>
            <wp:effectExtent l="0" t="0" r="0" b="0"/>
            <wp:docPr id="1434214200" name="" title=""/>
            <wp:cNvGraphicFramePr>
              <a:graphicFrameLocks noChangeAspect="1"/>
            </wp:cNvGraphicFramePr>
            <a:graphic>
              <a:graphicData uri="http://schemas.openxmlformats.org/drawingml/2006/picture">
                <pic:pic>
                  <pic:nvPicPr>
                    <pic:cNvPr id="0" name=""/>
                    <pic:cNvPicPr/>
                  </pic:nvPicPr>
                  <pic:blipFill>
                    <a:blip r:embed="R279c593a9a9740fb">
                      <a:extLst>
                        <a:ext xmlns:a="http://schemas.openxmlformats.org/drawingml/2006/main" uri="{28A0092B-C50C-407E-A947-70E740481C1C}">
                          <a14:useLocalDpi val="0"/>
                        </a:ext>
                      </a:extLst>
                    </a:blip>
                    <a:stretch>
                      <a:fillRect/>
                    </a:stretch>
                  </pic:blipFill>
                  <pic:spPr>
                    <a:xfrm>
                      <a:off x="0" y="0"/>
                      <a:ext cx="457200" cy="240982"/>
                    </a:xfrm>
                    <a:prstGeom prst="rect">
                      <a:avLst/>
                    </a:prstGeom>
                  </pic:spPr>
                </pic:pic>
              </a:graphicData>
            </a:graphic>
          </wp:inline>
        </w:drawing>
      </w:r>
    </w:p>
    <w:p xmlns:wp14="http://schemas.microsoft.com/office/word/2010/wordml" w:rsidP="1E2847F3" w14:paraId="5D8AD80F" wp14:textId="51BF8AAB">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There are two major styles of English punctuation: American (</w:t>
      </w:r>
      <w:r w:rsidRPr="1E2847F3" w:rsidR="38CFE594">
        <w:rPr>
          <w:rFonts w:ascii="Calibri" w:hAnsi="Calibri" w:eastAsia="Calibri" w:cs="Calibri"/>
          <w:b w:val="0"/>
          <w:bCs w:val="0"/>
          <w:i w:val="1"/>
          <w:iCs w:val="1"/>
          <w:noProof w:val="0"/>
          <w:color w:val="000000" w:themeColor="text1" w:themeTint="FF" w:themeShade="FF"/>
          <w:sz w:val="24"/>
          <w:szCs w:val="24"/>
          <w:lang w:val="en-US"/>
        </w:rPr>
        <w:t>commonly followed also in Canada</w:t>
      </w:r>
      <w:r w:rsidRPr="1E2847F3" w:rsidR="38CFE594">
        <w:rPr>
          <w:rFonts w:ascii="Calibri" w:hAnsi="Calibri" w:eastAsia="Calibri" w:cs="Calibri"/>
          <w:b w:val="0"/>
          <w:bCs w:val="0"/>
          <w:i w:val="0"/>
          <w:iCs w:val="0"/>
          <w:noProof w:val="0"/>
          <w:color w:val="000000" w:themeColor="text1" w:themeTint="FF" w:themeShade="FF"/>
          <w:sz w:val="24"/>
          <w:szCs w:val="24"/>
          <w:lang w:val="en-US"/>
        </w:rPr>
        <w:t>) and British (</w:t>
      </w:r>
      <w:r w:rsidRPr="1E2847F3" w:rsidR="38CFE594">
        <w:rPr>
          <w:rFonts w:ascii="Calibri" w:hAnsi="Calibri" w:eastAsia="Calibri" w:cs="Calibri"/>
          <w:b w:val="0"/>
          <w:bCs w:val="0"/>
          <w:i w:val="1"/>
          <w:iCs w:val="1"/>
          <w:noProof w:val="0"/>
          <w:color w:val="000000" w:themeColor="text1" w:themeTint="FF" w:themeShade="FF"/>
          <w:sz w:val="24"/>
          <w:szCs w:val="24"/>
          <w:lang w:val="en-US"/>
        </w:rPr>
        <w:t>commonly followed also in Australia and New Zealand</w:t>
      </w:r>
      <w:r w:rsidRPr="1E2847F3" w:rsidR="38CFE594">
        <w:rPr>
          <w:rFonts w:ascii="Calibri" w:hAnsi="Calibri" w:eastAsia="Calibri" w:cs="Calibri"/>
          <w:b w:val="0"/>
          <w:bCs w:val="0"/>
          <w:i w:val="0"/>
          <w:iCs w:val="0"/>
          <w:noProof w:val="0"/>
          <w:color w:val="000000" w:themeColor="text1" w:themeTint="FF" w:themeShade="FF"/>
          <w:sz w:val="24"/>
          <w:szCs w:val="24"/>
          <w:lang w:val="en-US"/>
        </w:rPr>
        <w:t>). Over the years, these two styles have converged. The few major differences that remain are described below.</w:t>
      </w:r>
    </w:p>
    <w:p xmlns:wp14="http://schemas.microsoft.com/office/word/2010/wordml" w:rsidP="1E2847F3" w14:paraId="50DFE081" wp14:textId="0A8C1D0A">
      <w:pPr>
        <w:pStyle w:val="Heading2"/>
        <w:rPr>
          <w:rFonts w:ascii="Calibri" w:hAnsi="Calibri" w:eastAsia="Calibri" w:cs="Calibri"/>
          <w:b w:val="1"/>
          <w:bCs w:val="1"/>
          <w:i w:val="0"/>
          <w:iCs w:val="0"/>
          <w:noProof w:val="0"/>
          <w:color w:val="2E2E2E"/>
          <w:sz w:val="24"/>
          <w:szCs w:val="24"/>
          <w:u w:val="single"/>
          <w:lang w:val="en-US"/>
        </w:rPr>
      </w:pPr>
      <w:r w:rsidRPr="1E2847F3" w:rsidR="38CFE594">
        <w:rPr>
          <w:rFonts w:ascii="Calibri" w:hAnsi="Calibri" w:eastAsia="Calibri" w:cs="Calibri"/>
          <w:b w:val="1"/>
          <w:bCs w:val="1"/>
          <w:i w:val="0"/>
          <w:iCs w:val="0"/>
          <w:noProof w:val="0"/>
          <w:color w:val="2E2E2E"/>
          <w:sz w:val="24"/>
          <w:szCs w:val="24"/>
          <w:u w:val="single"/>
          <w:lang w:val="en-US"/>
        </w:rPr>
        <w:t>Quotations</w:t>
      </w:r>
    </w:p>
    <w:p xmlns:wp14="http://schemas.microsoft.com/office/word/2010/wordml" w:rsidP="1E2847F3" w14:paraId="47035780" wp14:textId="3A5DE295">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American style uses double quotes (“) for initial quotations, then single quotes (‘) for quotations within the initial quotation.</w:t>
      </w:r>
    </w:p>
    <w:p xmlns:wp14="http://schemas.microsoft.com/office/word/2010/wordml" w:rsidP="1E2847F3" w14:paraId="5DF88EC5" wp14:textId="54177C2B">
      <w:pPr>
        <w:rPr>
          <w:rFonts w:ascii="Calibri" w:hAnsi="Calibri" w:eastAsia="Calibri" w:cs="Calibri"/>
          <w:b w:val="0"/>
          <w:bCs w:val="0"/>
          <w:i w:val="0"/>
          <w:iCs w:val="0"/>
          <w:noProof w:val="0"/>
          <w:color w:val="FFFFFF" w:themeColor="background1" w:themeTint="FF" w:themeShade="FF"/>
          <w:sz w:val="24"/>
          <w:szCs w:val="24"/>
          <w:highlight w:val="lightGray"/>
          <w:lang w:val="en-US"/>
        </w:rPr>
      </w:pPr>
      <w:r w:rsidRPr="1E2847F3" w:rsidR="38CFE594">
        <w:rPr>
          <w:rFonts w:ascii="Calibri" w:hAnsi="Calibri" w:eastAsia="Calibri" w:cs="Calibri"/>
          <w:b w:val="0"/>
          <w:bCs w:val="0"/>
          <w:i w:val="0"/>
          <w:iCs w:val="0"/>
          <w:noProof w:val="0"/>
          <w:color w:val="FFFFFF" w:themeColor="background1" w:themeTint="FF" w:themeShade="FF"/>
          <w:sz w:val="24"/>
          <w:szCs w:val="24"/>
          <w:highlight w:val="lightGray"/>
          <w:lang w:val="en-US"/>
        </w:rPr>
        <w:t>American style</w:t>
      </w:r>
      <w:r w:rsidRPr="1E2847F3" w:rsidR="2333E800">
        <w:rPr>
          <w:rFonts w:ascii="Calibri" w:hAnsi="Calibri" w:eastAsia="Calibri" w:cs="Calibri"/>
          <w:b w:val="0"/>
          <w:bCs w:val="0"/>
          <w:i w:val="0"/>
          <w:iCs w:val="0"/>
          <w:noProof w:val="0"/>
          <w:color w:val="FFFFFF" w:themeColor="background1" w:themeTint="FF" w:themeShade="FF"/>
          <w:sz w:val="24"/>
          <w:szCs w:val="24"/>
          <w:highlight w:val="lightGray"/>
          <w:lang w:val="en-US"/>
        </w:rPr>
        <w:t>: example</w:t>
      </w:r>
    </w:p>
    <w:p xmlns:wp14="http://schemas.microsoft.com/office/word/2010/wordml" w:rsidP="1E2847F3" w14:paraId="4E1B8EB4" wp14:textId="148CCE8A">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“Economic systems,” according to Professor White, “are an inevitable byproduct of civilization, and are, as John Doe said, ‘with us whether we want them or not.’”</w:t>
      </w:r>
    </w:p>
    <w:p xmlns:wp14="http://schemas.microsoft.com/office/word/2010/wordml" w:rsidP="1E2847F3" w14:paraId="5617E1E5" wp14:textId="66FDC448">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British style uses single quotes (‘) for initial quotations, then double quotes (“) for quotations within the initial quotation.</w:t>
      </w:r>
    </w:p>
    <w:p xmlns:wp14="http://schemas.microsoft.com/office/word/2010/wordml" w:rsidP="1E2847F3" w14:paraId="2E79E9C4" wp14:textId="314A59CB">
      <w:pPr>
        <w:rPr>
          <w:rFonts w:ascii="Calibri" w:hAnsi="Calibri" w:eastAsia="Calibri" w:cs="Calibri"/>
          <w:b w:val="0"/>
          <w:bCs w:val="0"/>
          <w:i w:val="0"/>
          <w:iCs w:val="0"/>
          <w:noProof w:val="0"/>
          <w:color w:val="auto"/>
          <w:sz w:val="24"/>
          <w:szCs w:val="24"/>
          <w:highlight w:val="lightGray"/>
          <w:lang w:val="en-US"/>
        </w:rPr>
      </w:pPr>
      <w:r w:rsidRPr="1E2847F3" w:rsidR="38CFE594">
        <w:rPr>
          <w:rFonts w:ascii="Calibri" w:hAnsi="Calibri" w:eastAsia="Calibri" w:cs="Calibri"/>
          <w:b w:val="0"/>
          <w:bCs w:val="0"/>
          <w:i w:val="0"/>
          <w:iCs w:val="0"/>
          <w:noProof w:val="0"/>
          <w:color w:val="auto"/>
          <w:sz w:val="24"/>
          <w:szCs w:val="24"/>
          <w:highlight w:val="lightGray"/>
          <w:lang w:val="en-US"/>
        </w:rPr>
        <w:t>British style</w:t>
      </w:r>
      <w:r w:rsidRPr="1E2847F3" w:rsidR="3458F2FD">
        <w:rPr>
          <w:rFonts w:ascii="Calibri" w:hAnsi="Calibri" w:eastAsia="Calibri" w:cs="Calibri"/>
          <w:b w:val="0"/>
          <w:bCs w:val="0"/>
          <w:i w:val="0"/>
          <w:iCs w:val="0"/>
          <w:noProof w:val="0"/>
          <w:color w:val="auto"/>
          <w:sz w:val="24"/>
          <w:szCs w:val="24"/>
          <w:highlight w:val="lightGray"/>
          <w:lang w:val="en-US"/>
        </w:rPr>
        <w:t>: example</w:t>
      </w:r>
    </w:p>
    <w:p xmlns:wp14="http://schemas.microsoft.com/office/word/2010/wordml" w:rsidP="1E2847F3" w14:paraId="01A312F9" wp14:textId="28BF466D">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‘Economic systems’, according to Professor White, ‘are an inevitable byproduct of civilization, and are, as John Doe said, “with us whether we want them or not”’.</w:t>
      </w:r>
    </w:p>
    <w:p xmlns:wp14="http://schemas.microsoft.com/office/word/2010/wordml" w:rsidP="1E2847F3" w14:paraId="28F3F64D" wp14:textId="39ADCE78">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 xml:space="preserve">The above examples also show that the American style places commas and periods inside the quotation marks, even if they are not in the original material. British style (more sensibly) places unquoted periods and commas outside the quotation marks. For all other punctuation, the British and American styles </w:t>
      </w:r>
      <w:proofErr w:type="gramStart"/>
      <w:r w:rsidRPr="1E2847F3" w:rsidR="38CFE594">
        <w:rPr>
          <w:rFonts w:ascii="Calibri" w:hAnsi="Calibri" w:eastAsia="Calibri" w:cs="Calibri"/>
          <w:b w:val="0"/>
          <w:bCs w:val="0"/>
          <w:i w:val="0"/>
          <w:iCs w:val="0"/>
          <w:noProof w:val="0"/>
          <w:color w:val="000000" w:themeColor="text1" w:themeTint="FF" w:themeShade="FF"/>
          <w:sz w:val="24"/>
          <w:szCs w:val="24"/>
          <w:lang w:val="en-US"/>
        </w:rPr>
        <w:t>are in agreement</w:t>
      </w:r>
      <w:proofErr w:type="gramEnd"/>
      <w:r w:rsidRPr="1E2847F3" w:rsidR="38CFE594">
        <w:rPr>
          <w:rFonts w:ascii="Calibri" w:hAnsi="Calibri" w:eastAsia="Calibri" w:cs="Calibri"/>
          <w:b w:val="0"/>
          <w:bCs w:val="0"/>
          <w:i w:val="0"/>
          <w:iCs w:val="0"/>
          <w:noProof w:val="0"/>
          <w:color w:val="000000" w:themeColor="text1" w:themeTint="FF" w:themeShade="FF"/>
          <w:sz w:val="24"/>
          <w:szCs w:val="24"/>
          <w:lang w:val="en-US"/>
        </w:rPr>
        <w:t>: unless the punctuation is part of the quoted material, it goes outside the quotation marks.</w:t>
      </w:r>
    </w:p>
    <w:p xmlns:wp14="http://schemas.microsoft.com/office/word/2010/wordml" w:rsidP="1E2847F3" w14:paraId="4A7D4173" wp14:textId="2BA1EE14">
      <w:pPr>
        <w:pStyle w:val="Heading2"/>
        <w:rPr>
          <w:rFonts w:ascii="Calibri" w:hAnsi="Calibri" w:eastAsia="Calibri" w:cs="Calibri"/>
          <w:b w:val="1"/>
          <w:bCs w:val="1"/>
          <w:i w:val="0"/>
          <w:iCs w:val="0"/>
          <w:noProof w:val="0"/>
          <w:color w:val="2E2E2E"/>
          <w:sz w:val="24"/>
          <w:szCs w:val="24"/>
          <w:u w:val="single"/>
          <w:lang w:val="en-US"/>
        </w:rPr>
      </w:pPr>
      <w:r w:rsidRPr="1E2847F3" w:rsidR="38CFE594">
        <w:rPr>
          <w:rFonts w:ascii="Calibri" w:hAnsi="Calibri" w:eastAsia="Calibri" w:cs="Calibri"/>
          <w:b w:val="1"/>
          <w:bCs w:val="1"/>
          <w:i w:val="0"/>
          <w:iCs w:val="0"/>
          <w:noProof w:val="0"/>
          <w:color w:val="2E2E2E"/>
          <w:sz w:val="24"/>
          <w:szCs w:val="24"/>
          <w:u w:val="single"/>
          <w:lang w:val="en-US"/>
        </w:rPr>
        <w:t>Titles</w:t>
      </w:r>
    </w:p>
    <w:p xmlns:wp14="http://schemas.microsoft.com/office/word/2010/wordml" w:rsidP="1E2847F3" w14:paraId="0A5DEC91" wp14:textId="0E16090D">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Mr., Mrs., and Ms. all take periods in American English. In British English, the periods are omitted.</w:t>
      </w:r>
    </w:p>
    <w:p xmlns:wp14="http://schemas.microsoft.com/office/word/2010/wordml" w:rsidP="1E2847F3" w14:paraId="1D72F6B2" wp14:textId="79D28F89">
      <w:pPr>
        <w:pStyle w:val="Heading2"/>
        <w:rPr>
          <w:rFonts w:ascii="Calibri" w:hAnsi="Calibri" w:eastAsia="Calibri" w:cs="Calibri"/>
          <w:b w:val="1"/>
          <w:bCs w:val="1"/>
          <w:i w:val="0"/>
          <w:iCs w:val="0"/>
          <w:noProof w:val="0"/>
          <w:color w:val="2E2E2E"/>
          <w:sz w:val="24"/>
          <w:szCs w:val="24"/>
          <w:u w:val="single"/>
          <w:lang w:val="en-US"/>
        </w:rPr>
      </w:pPr>
      <w:r w:rsidRPr="1E2847F3" w:rsidR="38CFE594">
        <w:rPr>
          <w:rFonts w:ascii="Calibri" w:hAnsi="Calibri" w:eastAsia="Calibri" w:cs="Calibri"/>
          <w:b w:val="1"/>
          <w:bCs w:val="1"/>
          <w:i w:val="0"/>
          <w:iCs w:val="0"/>
          <w:noProof w:val="0"/>
          <w:color w:val="2E2E2E"/>
          <w:sz w:val="24"/>
          <w:szCs w:val="24"/>
          <w:u w:val="single"/>
          <w:lang w:val="en-US"/>
        </w:rPr>
        <w:t>Time</w:t>
      </w:r>
    </w:p>
    <w:p xmlns:wp14="http://schemas.microsoft.com/office/word/2010/wordml" w:rsidP="1E2847F3" w14:paraId="17D314C2" wp14:textId="4F62AE27">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British usage dictates a period between the hours and minutes when writing the time (e.g., 10.30). American usage dictates a colon (e.g., 10:30).</w:t>
      </w:r>
    </w:p>
    <w:p xmlns:wp14="http://schemas.microsoft.com/office/word/2010/wordml" w:rsidP="1E2847F3" w14:paraId="189FACCC" wp14:textId="15E4A59B">
      <w:pPr>
        <w:pStyle w:val="Heading2"/>
        <w:rPr>
          <w:rFonts w:ascii="Calibri" w:hAnsi="Calibri" w:eastAsia="Calibri" w:cs="Calibri"/>
          <w:b w:val="1"/>
          <w:bCs w:val="1"/>
          <w:i w:val="0"/>
          <w:iCs w:val="0"/>
          <w:noProof w:val="0"/>
          <w:color w:val="2E2E2E"/>
          <w:sz w:val="24"/>
          <w:szCs w:val="24"/>
          <w:u w:val="single"/>
          <w:lang w:val="en-US"/>
        </w:rPr>
      </w:pPr>
      <w:r w:rsidRPr="1E2847F3" w:rsidR="38CFE594">
        <w:rPr>
          <w:rFonts w:ascii="Calibri" w:hAnsi="Calibri" w:eastAsia="Calibri" w:cs="Calibri"/>
          <w:b w:val="1"/>
          <w:bCs w:val="1"/>
          <w:i w:val="0"/>
          <w:iCs w:val="0"/>
          <w:noProof w:val="0"/>
          <w:color w:val="2E2E2E"/>
          <w:sz w:val="24"/>
          <w:szCs w:val="24"/>
          <w:u w:val="single"/>
          <w:lang w:val="en-US"/>
        </w:rPr>
        <w:t>Dates</w:t>
      </w:r>
    </w:p>
    <w:p xmlns:wp14="http://schemas.microsoft.com/office/word/2010/wordml" w:rsidP="1E2847F3" w14:paraId="2C078E63" wp14:textId="0A868B73">
      <w:pPr>
        <w:rPr>
          <w:rFonts w:ascii="Calibri" w:hAnsi="Calibri" w:eastAsia="Calibri" w:cs="Calibri"/>
          <w:b w:val="0"/>
          <w:bCs w:val="0"/>
          <w:i w:val="0"/>
          <w:iCs w:val="0"/>
          <w:noProof w:val="0"/>
          <w:color w:val="000000" w:themeColor="text1" w:themeTint="FF" w:themeShade="FF"/>
          <w:sz w:val="24"/>
          <w:szCs w:val="24"/>
          <w:lang w:val="en-US"/>
        </w:rPr>
      </w:pPr>
      <w:r w:rsidRPr="1E2847F3" w:rsidR="38CFE594">
        <w:rPr>
          <w:rFonts w:ascii="Calibri" w:hAnsi="Calibri" w:eastAsia="Calibri" w:cs="Calibri"/>
          <w:b w:val="0"/>
          <w:bCs w:val="0"/>
          <w:i w:val="0"/>
          <w:iCs w:val="0"/>
          <w:noProof w:val="0"/>
          <w:color w:val="000000" w:themeColor="text1" w:themeTint="FF" w:themeShade="FF"/>
          <w:sz w:val="24"/>
          <w:szCs w:val="24"/>
          <w:lang w:val="en-US"/>
        </w:rPr>
        <w:t>Though not necessarily a matter of punctuation, there is one important distinction between American and British usage when it comes to dates. American usage puts the month first, followed by the day, and then the year. Hence, 12/5/2010 means December 5, 2010, in American usage. The British practice (</w:t>
      </w:r>
      <w:r w:rsidRPr="1E2847F3" w:rsidR="38CFE594">
        <w:rPr>
          <w:rFonts w:ascii="Calibri" w:hAnsi="Calibri" w:eastAsia="Calibri" w:cs="Calibri"/>
          <w:b w:val="0"/>
          <w:bCs w:val="0"/>
          <w:i w:val="1"/>
          <w:iCs w:val="1"/>
          <w:noProof w:val="0"/>
          <w:color w:val="000000" w:themeColor="text1" w:themeTint="FF" w:themeShade="FF"/>
          <w:sz w:val="24"/>
          <w:szCs w:val="24"/>
          <w:lang w:val="en-US"/>
        </w:rPr>
        <w:t>followed in most of the world</w:t>
      </w:r>
      <w:r w:rsidRPr="1E2847F3" w:rsidR="38CFE594">
        <w:rPr>
          <w:rFonts w:ascii="Calibri" w:hAnsi="Calibri" w:eastAsia="Calibri" w:cs="Calibri"/>
          <w:b w:val="0"/>
          <w:bCs w:val="0"/>
          <w:i w:val="0"/>
          <w:iCs w:val="0"/>
          <w:noProof w:val="0"/>
          <w:color w:val="000000" w:themeColor="text1" w:themeTint="FF" w:themeShade="FF"/>
          <w:sz w:val="24"/>
          <w:szCs w:val="24"/>
          <w:lang w:val="en-US"/>
        </w:rPr>
        <w:t>) is to put the day first, followed by the month. Hence, 12/5/2010 means May 12, 2010, in British usage. The International Organization for Standardization (ISO) has established the YYYY-MM-DD format, in which December 5, 2010, would be written 2010-12-05. Whether this will catch on with American writers remains to be seen. In the meantime, writing out the month will avoid confusion.</w:t>
      </w:r>
    </w:p>
    <w:sectPr>
      <w:pgSz w:w="12240" w:h="15840" w:orient="portrait"/>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CC59BF"/>
  <w15:docId w15:val="{d69dfc1b-3b09-40dd-aecb-e113d45887ee}"/>
  <w:rsids>
    <w:rsidRoot w:val="4ECC59BF"/>
    <w:rsid w:val="00CA2884"/>
    <w:rsid w:val="0A0FE5CC"/>
    <w:rsid w:val="0F9351E3"/>
    <w:rsid w:val="1127678F"/>
    <w:rsid w:val="1A0CE139"/>
    <w:rsid w:val="1E2847F3"/>
    <w:rsid w:val="2333E800"/>
    <w:rsid w:val="255A8A91"/>
    <w:rsid w:val="2C560964"/>
    <w:rsid w:val="3458F2FD"/>
    <w:rsid w:val="38CFE594"/>
    <w:rsid w:val="4BE1CFA7"/>
    <w:rsid w:val="4ECC59BF"/>
    <w:rsid w:val="5902B8ED"/>
    <w:rsid w:val="59AC5AED"/>
    <w:rsid w:val="744BB64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03f297b3ad74f9a" /><Relationship Type="http://schemas.openxmlformats.org/officeDocument/2006/relationships/image" Target="/media/image.png" Id="R279c593a9a9740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2020-12-03T18:40:56.9558779Z</dcterms:created>
  <dcterms:modified xsi:type="dcterms:W3CDTF">2020-12-03T18:48:51.0869275Z</dcterms:modified>
  <dc:creator>Jake Main</dc:creator>
  <lastModifiedBy>Jake Main</lastModifiedBy>
</coreProperties>
</file>