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0440866" w14:paraId="35503157" wp14:textId="4BFAA5E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="77AC6358">
        <w:drawing>
          <wp:inline xmlns:wp14="http://schemas.microsoft.com/office/word/2010/wordprocessingDrawing" wp14:editId="745A8249" wp14:anchorId="3AB5744A">
            <wp:extent cx="2094039" cy="1391920"/>
            <wp:effectExtent l="0" t="0" r="0" b="0"/>
            <wp:docPr id="8097649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5531477f7b40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39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440866" w14:paraId="3A9829E2" wp14:textId="5E7792E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30440866" w:rsidR="77AC635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Selling Real Estate: Area and Floor Plans </w:t>
      </w:r>
    </w:p>
    <w:p xmlns:wp14="http://schemas.microsoft.com/office/word/2010/wordml" w:rsidP="30440866" w14:paraId="0947CEDD" wp14:textId="116EE2FA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440866" w:rsidR="77AC635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 have been hired as the realtor for the Garcia family who are moving to Langley from Ottawa next month.  They are a family of five, including two parents and three school-aged children. They have narrowed their choices down to two homes which are currently for sale in Walnut Grove. </w:t>
      </w:r>
    </w:p>
    <w:p xmlns:wp14="http://schemas.microsoft.com/office/word/2010/wordml" w:rsidP="30440866" w14:paraId="6F3A04AD" wp14:textId="501A88C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440866" w:rsidR="77AC635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 their realtor, you need to suggest the best home for the Garcias.  To do this, you will need to compare the floor plans of the homes, which are listed below.  </w:t>
      </w:r>
    </w:p>
    <w:p xmlns:wp14="http://schemas.microsoft.com/office/word/2010/wordml" w:rsidP="30440866" w14:paraId="2FEB6E1D" wp14:textId="2E578824">
      <w:pPr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30440866" w:rsidR="77AC635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good news is, both houses are close to James Kennedy Elementary and Walnut Grove Secondary, are within their budget and offer two stories of living space, a kitchen, a dining room, a living room, a family room or den, a master bedroom, additional bedrooms, bathrooms and a garage.  The tough part of your job is to compare each of the rooms in the houses and then come up with a suggestion for your clients.  </w:t>
      </w:r>
      <w:r w:rsidRPr="30440866" w:rsidR="77AC635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Note: Mr. Garcia was raised in the United States and prefers using Imperial measurements, so </w:t>
      </w:r>
      <w:r w:rsidRPr="30440866" w:rsidR="77AC6358">
        <w:rPr>
          <w:rFonts w:ascii="Calibri" w:hAnsi="Calibri" w:eastAsia="Calibri" w:cs="Calibri"/>
          <w:i w:val="1"/>
          <w:iCs w:val="1"/>
          <w:noProof w:val="0"/>
          <w:sz w:val="24"/>
          <w:szCs w:val="24"/>
          <w:u w:val="single"/>
          <w:lang w:val="en-US"/>
        </w:rPr>
        <w:t>you will be providing the room measurements in square feet</w:t>
      </w:r>
      <w:r w:rsidRPr="30440866" w:rsidR="77AC635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. (sq. ft)</w:t>
      </w:r>
    </w:p>
    <w:p xmlns:wp14="http://schemas.microsoft.com/office/word/2010/wordml" w:rsidP="30440866" w14:paraId="22F79D94" wp14:textId="58E17773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single"/>
          <w:lang w:val="en-US"/>
        </w:rPr>
        <w:t>Tip:</w:t>
      </w:r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To calculate the sq. footage of the rooms, first keep the feet, but change the measurement in inches to a decimal (</w:t>
      </w:r>
      <w:r w:rsidRPr="30440866" w:rsidR="7BF04457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en-US"/>
        </w:rPr>
        <w:t>see conversion chart below for help</w:t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), then multiply the length x width and round up.</w:t>
      </w:r>
      <w:r>
        <w:br/>
      </w:r>
      <w:r>
        <w:br/>
      </w:r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single"/>
          <w:lang w:val="en-US"/>
        </w:rPr>
        <w:t>Example</w:t>
      </w:r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:</w:t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Bedroom 10 ft 6 in (10'6") x 8 ft 9 in (8'9") -&gt; 10.5 x 8.75 = 91.875 </w:t>
      </w:r>
      <w:proofErr w:type="spellStart"/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sq</w:t>
      </w:r>
      <w:proofErr w:type="spellEnd"/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ft (</w:t>
      </w:r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Rounded up to 92 </w:t>
      </w:r>
      <w:proofErr w:type="spellStart"/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sq</w:t>
      </w:r>
      <w:proofErr w:type="spellEnd"/>
      <w:r w:rsidRPr="30440866" w:rsidR="7BF0445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ft</w:t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)</w:t>
      </w:r>
      <w:r>
        <w:br/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1 inch = 0.083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2 inches = 0.167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3 inches = 0.25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4 inches = 0.333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5 inches = 0.417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6 inches = 0.5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7 inches = 0.583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8 inches = 0.666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9 inches = 0.75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10 inches = 0.8333 feet</w:t>
      </w:r>
      <w:r>
        <w:br/>
      </w:r>
      <w:r w:rsidRPr="30440866" w:rsidR="7BF0445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11 inches = 0.917 feet</w:t>
      </w:r>
    </w:p>
    <w:p xmlns:wp14="http://schemas.microsoft.com/office/word/2010/wordml" w:rsidP="30440866" w14:paraId="19FD272D" wp14:textId="79976AC1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30440866" w14:paraId="797AA40A" wp14:textId="356B85A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36"/>
          <w:szCs w:val="36"/>
          <w:lang w:val="en-US"/>
        </w:rPr>
      </w:pPr>
      <w:r w:rsidRPr="30440866" w:rsidR="534DB243">
        <w:rPr>
          <w:rFonts w:ascii="Calibri" w:hAnsi="Calibri" w:eastAsia="Calibri" w:cs="Calibri"/>
          <w:b w:val="1"/>
          <w:bCs w:val="1"/>
          <w:noProof w:val="0"/>
          <w:color w:val="auto"/>
          <w:sz w:val="36"/>
          <w:szCs w:val="36"/>
          <w:lang w:val="en-US"/>
        </w:rPr>
        <w:t>Calculations and Comparison Page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3240"/>
        <w:gridCol w:w="3390"/>
        <w:gridCol w:w="1500"/>
      </w:tblGrid>
      <w:tr w:rsidR="30440866" w:rsidTr="30440866" w14:paraId="36CB326F">
        <w:tc>
          <w:tcPr>
            <w:tcW w:w="2055" w:type="dxa"/>
            <w:tcMar/>
          </w:tcPr>
          <w:p w:rsidR="30440866" w:rsidP="30440866" w:rsidRDefault="30440866" w14:paraId="37455495" w14:textId="7F9E493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Room in the home:</w:t>
            </w:r>
          </w:p>
        </w:tc>
        <w:tc>
          <w:tcPr>
            <w:tcW w:w="3240" w:type="dxa"/>
            <w:tcMar/>
          </w:tcPr>
          <w:p w:rsidR="30440866" w:rsidP="30440866" w:rsidRDefault="30440866" w14:paraId="316657A8" w14:textId="656DB50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US"/>
              </w:rPr>
              <w:t>Home A</w:t>
            </w: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: 9187 212 Street</w:t>
            </w:r>
          </w:p>
          <w:p w:rsidR="30440866" w:rsidP="30440866" w:rsidRDefault="30440866" w14:paraId="2D588B49" w14:textId="34A722B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*give room measurements in sq. ft*</w:t>
            </w:r>
          </w:p>
        </w:tc>
        <w:tc>
          <w:tcPr>
            <w:tcW w:w="3390" w:type="dxa"/>
            <w:tcMar/>
          </w:tcPr>
          <w:p w:rsidR="30440866" w:rsidP="30440866" w:rsidRDefault="30440866" w14:paraId="7107B187" w14:textId="1A70A91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US"/>
              </w:rPr>
              <w:t>Home B</w:t>
            </w: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: 9514 209 Street</w:t>
            </w:r>
          </w:p>
          <w:p w:rsidR="30440866" w:rsidP="30440866" w:rsidRDefault="30440866" w14:paraId="6820BBD3" w14:textId="38C1D1D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*give room measurements in sq. ft*</w:t>
            </w:r>
          </w:p>
        </w:tc>
        <w:tc>
          <w:tcPr>
            <w:tcW w:w="1500" w:type="dxa"/>
            <w:tcMar/>
          </w:tcPr>
          <w:p w:rsidR="30440866" w:rsidP="30440866" w:rsidRDefault="30440866" w14:paraId="62270A7F" w14:textId="6D4D1BD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Which home’s room is larger?</w:t>
            </w:r>
          </w:p>
        </w:tc>
      </w:tr>
      <w:tr w:rsidR="30440866" w:rsidTr="30440866" w14:paraId="46DD8BBC">
        <w:tc>
          <w:tcPr>
            <w:tcW w:w="2055" w:type="dxa"/>
            <w:tcMar/>
          </w:tcPr>
          <w:p w:rsidR="30440866" w:rsidP="30440866" w:rsidRDefault="30440866" w14:paraId="4A5B10DC" w14:textId="0A55C13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Kitchen</w:t>
            </w:r>
          </w:p>
        </w:tc>
        <w:tc>
          <w:tcPr>
            <w:tcW w:w="3240" w:type="dxa"/>
            <w:tcMar/>
          </w:tcPr>
          <w:p w:rsidR="30440866" w:rsidP="30440866" w:rsidRDefault="30440866" w14:paraId="54651723" w14:textId="54EBE55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63FBEDCB" w14:textId="1F9EEF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139C4196" w14:textId="187633A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15E97DCC">
        <w:tc>
          <w:tcPr>
            <w:tcW w:w="2055" w:type="dxa"/>
            <w:tcMar/>
          </w:tcPr>
          <w:p w:rsidR="30440866" w:rsidP="30440866" w:rsidRDefault="30440866" w14:paraId="492E12B1" w14:textId="27B6B7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Dining Room</w:t>
            </w:r>
          </w:p>
        </w:tc>
        <w:tc>
          <w:tcPr>
            <w:tcW w:w="3240" w:type="dxa"/>
            <w:tcMar/>
          </w:tcPr>
          <w:p w:rsidR="30440866" w:rsidP="30440866" w:rsidRDefault="30440866" w14:paraId="0DADF091" w14:textId="2267638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4EE20CAA" w14:textId="228A90B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48E56C2E" w14:textId="202EE6B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2E3C6BFA">
        <w:tc>
          <w:tcPr>
            <w:tcW w:w="2055" w:type="dxa"/>
            <w:tcMar/>
          </w:tcPr>
          <w:p w:rsidR="30440866" w:rsidP="30440866" w:rsidRDefault="30440866" w14:paraId="49F22E33" w14:textId="2D5D1A0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Living Room</w:t>
            </w:r>
          </w:p>
        </w:tc>
        <w:tc>
          <w:tcPr>
            <w:tcW w:w="3240" w:type="dxa"/>
            <w:tcMar/>
          </w:tcPr>
          <w:p w:rsidR="30440866" w:rsidP="30440866" w:rsidRDefault="30440866" w14:paraId="68E17442" w14:textId="626E9D1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3372F615" w14:textId="1ACCC76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736323AD" w14:textId="093D0A9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78443A87">
        <w:tc>
          <w:tcPr>
            <w:tcW w:w="2055" w:type="dxa"/>
            <w:tcMar/>
          </w:tcPr>
          <w:p w:rsidR="30440866" w:rsidP="30440866" w:rsidRDefault="30440866" w14:paraId="1B1F943F" w14:textId="7D16DDA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Family Room or Den</w:t>
            </w:r>
          </w:p>
        </w:tc>
        <w:tc>
          <w:tcPr>
            <w:tcW w:w="3240" w:type="dxa"/>
            <w:tcMar/>
          </w:tcPr>
          <w:p w:rsidR="30440866" w:rsidP="30440866" w:rsidRDefault="30440866" w14:paraId="441B235A" w14:textId="73E767D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505EB4F8" w14:textId="35F9CBF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3B18775D" w14:textId="77BB32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10BF0F8E">
        <w:tc>
          <w:tcPr>
            <w:tcW w:w="2055" w:type="dxa"/>
            <w:tcMar/>
          </w:tcPr>
          <w:p w:rsidR="30440866" w:rsidP="30440866" w:rsidRDefault="30440866" w14:paraId="3185DA87" w14:textId="62692F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Master Bedroom</w:t>
            </w:r>
          </w:p>
        </w:tc>
        <w:tc>
          <w:tcPr>
            <w:tcW w:w="3240" w:type="dxa"/>
            <w:tcMar/>
          </w:tcPr>
          <w:p w:rsidR="30440866" w:rsidP="30440866" w:rsidRDefault="30440866" w14:paraId="7FF7D74E" w14:textId="5782F04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38314CE3" w14:textId="018D17A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5591960E" w14:textId="337B37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0B7798C8">
        <w:tc>
          <w:tcPr>
            <w:tcW w:w="2055" w:type="dxa"/>
            <w:tcMar/>
          </w:tcPr>
          <w:p w:rsidR="30440866" w:rsidP="30440866" w:rsidRDefault="30440866" w14:paraId="049E74AC" w14:textId="1C08BFB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Bedroom A</w:t>
            </w:r>
          </w:p>
        </w:tc>
        <w:tc>
          <w:tcPr>
            <w:tcW w:w="3240" w:type="dxa"/>
            <w:tcMar/>
          </w:tcPr>
          <w:p w:rsidR="30440866" w:rsidP="30440866" w:rsidRDefault="30440866" w14:paraId="01A2B490" w14:textId="318931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7AD70605" w14:textId="797014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12087C5F" w14:textId="3B3DB14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72122ED3">
        <w:tc>
          <w:tcPr>
            <w:tcW w:w="2055" w:type="dxa"/>
            <w:tcMar/>
          </w:tcPr>
          <w:p w:rsidR="30440866" w:rsidP="30440866" w:rsidRDefault="30440866" w14:paraId="234CD29C" w14:textId="3AA7BE9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Bedroom B</w:t>
            </w:r>
          </w:p>
        </w:tc>
        <w:tc>
          <w:tcPr>
            <w:tcW w:w="3240" w:type="dxa"/>
            <w:tcMar/>
          </w:tcPr>
          <w:p w:rsidR="30440866" w:rsidP="30440866" w:rsidRDefault="30440866" w14:paraId="616F9CF6" w14:textId="0845E66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3E8E7C53" w14:textId="6C7A50B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1E46D36D" w14:textId="2A0307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714DCC10">
        <w:tc>
          <w:tcPr>
            <w:tcW w:w="2055" w:type="dxa"/>
            <w:tcMar/>
          </w:tcPr>
          <w:p w:rsidR="30440866" w:rsidP="30440866" w:rsidRDefault="30440866" w14:paraId="560FC799" w14:textId="6E8FCE1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Bedroom C</w:t>
            </w:r>
          </w:p>
        </w:tc>
        <w:tc>
          <w:tcPr>
            <w:tcW w:w="3240" w:type="dxa"/>
            <w:tcMar/>
          </w:tcPr>
          <w:p w:rsidR="30440866" w:rsidP="30440866" w:rsidRDefault="30440866" w14:paraId="1F29ADC9" w14:textId="6EA20D4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1308EE73" w14:textId="3C2F142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234A2A81" w14:textId="2C70C31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181B3437">
        <w:tc>
          <w:tcPr>
            <w:tcW w:w="2055" w:type="dxa"/>
            <w:tcMar/>
          </w:tcPr>
          <w:p w:rsidR="30440866" w:rsidP="30440866" w:rsidRDefault="30440866" w14:paraId="1B00ABF8" w14:textId="11B013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Bathroom 1</w:t>
            </w:r>
          </w:p>
        </w:tc>
        <w:tc>
          <w:tcPr>
            <w:tcW w:w="3240" w:type="dxa"/>
            <w:tcMar/>
          </w:tcPr>
          <w:p w:rsidR="30440866" w:rsidP="30440866" w:rsidRDefault="30440866" w14:paraId="2B86279A" w14:textId="6EC9D4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53861686" w14:textId="4B330C7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1D212D6B" w14:textId="7CB8084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6EEE390F">
        <w:tc>
          <w:tcPr>
            <w:tcW w:w="2055" w:type="dxa"/>
            <w:tcMar/>
          </w:tcPr>
          <w:p w:rsidR="30440866" w:rsidP="30440866" w:rsidRDefault="30440866" w14:paraId="39E41ABD" w14:textId="5792470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Bathroom 2</w:t>
            </w:r>
          </w:p>
        </w:tc>
        <w:tc>
          <w:tcPr>
            <w:tcW w:w="3240" w:type="dxa"/>
            <w:tcMar/>
          </w:tcPr>
          <w:p w:rsidR="30440866" w:rsidP="30440866" w:rsidRDefault="30440866" w14:paraId="0B1E32ED" w14:textId="5AB4CE6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23E39C1D" w14:textId="09DA9F5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04BF0C1A" w14:textId="076DE61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0440866" w:rsidTr="30440866" w14:paraId="3071C58D">
        <w:tc>
          <w:tcPr>
            <w:tcW w:w="2055" w:type="dxa"/>
            <w:tcMar/>
          </w:tcPr>
          <w:p w:rsidR="30440866" w:rsidP="30440866" w:rsidRDefault="30440866" w14:paraId="7EEC3961" w14:textId="6B517C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0440866" w:rsidR="3044086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Garage</w:t>
            </w:r>
          </w:p>
        </w:tc>
        <w:tc>
          <w:tcPr>
            <w:tcW w:w="3240" w:type="dxa"/>
            <w:tcMar/>
          </w:tcPr>
          <w:p w:rsidR="30440866" w:rsidP="30440866" w:rsidRDefault="30440866" w14:paraId="6CC641DC" w14:textId="70BD2AD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90" w:type="dxa"/>
            <w:tcMar/>
          </w:tcPr>
          <w:p w:rsidR="30440866" w:rsidP="30440866" w:rsidRDefault="30440866" w14:paraId="7CAB675F" w14:textId="7059816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0440866" w:rsidP="30440866" w:rsidRDefault="30440866" w14:paraId="6E4CB5EA" w14:textId="1780002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30440866" w14:paraId="6032341B" wp14:textId="5E0703F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0440866" w14:paraId="314AB860" wp14:textId="59A1EBCF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0440866" w:rsidR="77AC63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 recommendation to the Garcia family: (</w:t>
      </w:r>
      <w:r w:rsidRPr="30440866" w:rsidR="77AC6358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Give at least 3 reasons why they should choose your recommended home</w:t>
      </w:r>
      <w:r w:rsidRPr="30440866" w:rsidR="77AC63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.)</w:t>
      </w:r>
    </w:p>
    <w:p xmlns:wp14="http://schemas.microsoft.com/office/word/2010/wordml" w:rsidP="30440866" w14:paraId="35ABDCE3" wp14:textId="3F50AEC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0440866" w14:paraId="12685EAF" wp14:textId="7FC3A80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0440866" w14:paraId="32C94314" wp14:textId="18AB97E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0440866" w14:paraId="2C078E63" wp14:textId="660096DB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C00D3D"/>
  <w15:docId w15:val="{b858512c-d891-4105-94d3-84233bbaff50}"/>
  <w:rsids>
    <w:rsidRoot w:val="09C00D3D"/>
    <w:rsid w:val="09C00D3D"/>
    <w:rsid w:val="0EEF29A1"/>
    <w:rsid w:val="0EEF29A1"/>
    <w:rsid w:val="21500418"/>
    <w:rsid w:val="30440866"/>
    <w:rsid w:val="3BABF3E1"/>
    <w:rsid w:val="48258D0C"/>
    <w:rsid w:val="4AB62CD6"/>
    <w:rsid w:val="534DB243"/>
    <w:rsid w:val="5928E9C3"/>
    <w:rsid w:val="60B8D333"/>
    <w:rsid w:val="6439BC89"/>
    <w:rsid w:val="76E54275"/>
    <w:rsid w:val="77AC6358"/>
    <w:rsid w:val="7BF04457"/>
    <w:rsid w:val="7E98E4EF"/>
    <w:rsid w:val="7E98E4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45531477f7b40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2020-05-28T17:33:16.7816718Z</dcterms:created>
  <dcterms:modified xsi:type="dcterms:W3CDTF">2020-05-28T18:06:22.1007939Z</dcterms:modified>
  <dc:creator>Jake Main</dc:creator>
  <lastModifiedBy>Jake Main</lastModifiedBy>
</coreProperties>
</file>